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B73A">
      <w:pPr>
        <w:pStyle w:val="4"/>
        <w:widowControl/>
        <w:spacing w:beforeAutospacing="0" w:afterAutospacing="0" w:line="450" w:lineRule="atLeast"/>
        <w:jc w:val="center"/>
        <w:rPr>
          <w:rFonts w:eastAsia="宋体"/>
          <w:b/>
          <w:bCs/>
          <w:color w:val="60606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年度团支部书记述职评议考核评分标准</w:t>
      </w:r>
    </w:p>
    <w:tbl>
      <w:tblPr>
        <w:tblStyle w:val="5"/>
        <w:tblW w:w="972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797"/>
        <w:gridCol w:w="7697"/>
      </w:tblGrid>
      <w:tr w14:paraId="67071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B8402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b/>
                <w:bCs/>
                <w:color w:val="606060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</w:rPr>
              <w:t>考核内容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74807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b/>
                <w:bCs/>
                <w:color w:val="606060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</w:rPr>
              <w:t>分值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909F9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b/>
                <w:bCs/>
                <w:color w:val="606060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</w:rPr>
              <w:t>评分标准</w:t>
            </w:r>
          </w:p>
        </w:tc>
      </w:tr>
      <w:tr w14:paraId="2306E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5AC9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班子建设</w:t>
            </w:r>
            <w:r>
              <w:rPr>
                <w:rFonts w:ascii="Times New Roman" w:hAnsi="Times New Roman" w:eastAsia="Calibri"/>
                <w:color w:val="000000"/>
              </w:rPr>
              <w:br w:type="textWrapping"/>
            </w:r>
            <w:r>
              <w:rPr>
                <w:rFonts w:ascii="Times New Roman" w:hAnsi="Times New Roman" w:eastAsia="Calibri"/>
                <w:color w:val="000000"/>
              </w:rPr>
              <w:t>（55分）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B920F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62C34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A．支委班子成员配备合理，支委出现空缺及时增补。</w:t>
            </w:r>
          </w:p>
        </w:tc>
      </w:tr>
      <w:tr w14:paraId="60117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A8331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147E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F9117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B．团干部政治思想好、工作热情高、业务能力强、作风扎实。</w:t>
            </w:r>
          </w:p>
        </w:tc>
      </w:tr>
      <w:tr w14:paraId="108AE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CCF3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3B163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D641F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C．支部委员有明确分工、尽职尽责。</w:t>
            </w:r>
          </w:p>
        </w:tc>
      </w:tr>
      <w:tr w14:paraId="31F2A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45F7F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5007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C2BD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D．支部委员按期换届选举。</w:t>
            </w:r>
          </w:p>
        </w:tc>
      </w:tr>
      <w:tr w14:paraId="4B55E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454E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64948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7928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E．定期召开支部委员会。</w:t>
            </w:r>
          </w:p>
        </w:tc>
      </w:tr>
      <w:tr w14:paraId="07E00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AAD29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9A518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5307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F．按时保质完成团委布置的各项工作。</w:t>
            </w:r>
          </w:p>
        </w:tc>
      </w:tr>
      <w:tr w14:paraId="72035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007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6B811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0AFE9">
            <w:pPr>
              <w:pStyle w:val="4"/>
              <w:widowControl/>
              <w:spacing w:beforeAutospacing="0" w:afterAutospacing="0"/>
              <w:jc w:val="both"/>
              <w:rPr>
                <w:rFonts w:ascii="宋体" w:hAnsi="宋体" w:eastAsia="宋体" w:cs="Calibri"/>
                <w:color w:val="606060"/>
              </w:rPr>
            </w:pPr>
            <w:r>
              <w:rPr>
                <w:rFonts w:ascii="宋体" w:hAnsi="宋体" w:eastAsia="宋体"/>
                <w:color w:val="000000"/>
              </w:rPr>
              <w:t>G</w:t>
            </w:r>
            <w:r>
              <w:rPr>
                <w:rFonts w:hint="eastAsia" w:ascii="宋体" w:hAnsi="宋体" w:eastAsia="宋体" w:cs="微软雅黑"/>
                <w:color w:val="000000"/>
              </w:rPr>
              <w:t>．团干部在工作方面发挥模范作用，同时在学院团学组织担任职务；</w:t>
            </w:r>
            <w:r>
              <w:rPr>
                <w:rFonts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微软雅黑"/>
                <w:color w:val="000000"/>
              </w:rPr>
              <w:t>团干部在学习方面发挥模范作用，</w:t>
            </w:r>
            <w:r>
              <w:rPr>
                <w:rFonts w:ascii="宋体" w:hAnsi="宋体" w:eastAsia="宋体"/>
                <w:color w:val="000000"/>
              </w:rPr>
              <w:t>20</w:t>
            </w:r>
            <w:r>
              <w:rPr>
                <w:rFonts w:hint="eastAsia" w:ascii="宋体" w:hAnsi="宋体" w:eastAsia="宋体"/>
                <w:color w:val="000000"/>
              </w:rPr>
              <w:t>2</w:t>
            </w:r>
            <w:r>
              <w:rPr>
                <w:rFonts w:ascii="宋体" w:hAnsi="宋体" w:eastAsia="宋体"/>
                <w:color w:val="000000"/>
              </w:rPr>
              <w:t>4年学习成绩在专业前30%。（如有不及格学科本项不得分）</w:t>
            </w:r>
          </w:p>
        </w:tc>
      </w:tr>
      <w:tr w14:paraId="14346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109E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852A5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7A29A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H．规范团员发展。在条件具备的情况下，发展入团积极分子。</w:t>
            </w:r>
          </w:p>
        </w:tc>
      </w:tr>
      <w:tr w14:paraId="38C5B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520A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EB1B8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2EA39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I．积极组织开展“推优”工作，鼓励团员青年向党组织靠拢，“推优”程序规范。</w:t>
            </w:r>
          </w:p>
        </w:tc>
      </w:tr>
      <w:tr w14:paraId="122A4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8C2FE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78DF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EA7E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J．结合团员青年在学习、工作、生活中的现实需求开展服务和活动。</w:t>
            </w:r>
          </w:p>
        </w:tc>
      </w:tr>
      <w:tr w14:paraId="2393C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FE5E9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63B9E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宋体" w:cs="Calibri"/>
                <w:color w:val="60606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6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3A37B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K．年度工作有计划、有实施、有总结。工作计划有条理、切实可行，按计划认真实施，并不断总结提高。</w:t>
            </w:r>
          </w:p>
        </w:tc>
      </w:tr>
      <w:tr w14:paraId="6C354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C96B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9A625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宋体" w:cs="Calibri"/>
                <w:color w:val="60606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7B0EB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L．团员青年对团组织的获得感。</w:t>
            </w:r>
          </w:p>
        </w:tc>
      </w:tr>
      <w:tr w14:paraId="7D754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B3756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E53DF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D34CA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M．信息沟通顺畅，团员青年了解团的各项活动。</w:t>
            </w:r>
          </w:p>
        </w:tc>
      </w:tr>
      <w:tr w14:paraId="1970C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D9B6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AE0A3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A379E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N．转接组织关系和流动团员联系及时到位。</w:t>
            </w:r>
          </w:p>
        </w:tc>
      </w:tr>
      <w:tr w14:paraId="38AD5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BBA21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05B62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58ABF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O．团费按时上缴。</w:t>
            </w:r>
          </w:p>
        </w:tc>
      </w:tr>
      <w:tr w14:paraId="54638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DBF4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FA927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C37B3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P．“智慧团建”应用规范，团员组织关系应转尽转、应接尽接。</w:t>
            </w:r>
          </w:p>
        </w:tc>
      </w:tr>
      <w:tr w14:paraId="1EF0A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E31A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团员教育</w:t>
            </w:r>
            <w:r>
              <w:rPr>
                <w:rFonts w:ascii="Times New Roman" w:hAnsi="Times New Roman" w:eastAsia="Calibri"/>
                <w:color w:val="000000"/>
              </w:rPr>
              <w:br w:type="textWrapping"/>
            </w:r>
            <w:r>
              <w:rPr>
                <w:rFonts w:ascii="Times New Roman" w:hAnsi="Times New Roman" w:eastAsia="Calibri"/>
                <w:color w:val="000000"/>
              </w:rPr>
              <w:t>（20分）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D2464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FF7F">
            <w:pPr>
              <w:pStyle w:val="4"/>
              <w:widowControl/>
              <w:spacing w:beforeAutospacing="0" w:afterAutospacing="0"/>
              <w:jc w:val="both"/>
              <w:rPr>
                <w:rFonts w:ascii="宋体" w:hAnsi="宋体" w:eastAsia="宋体" w:cs="Calibri"/>
                <w:color w:val="606060"/>
              </w:rPr>
            </w:pPr>
            <w:r>
              <w:rPr>
                <w:rFonts w:ascii="宋体" w:hAnsi="宋体" w:eastAsia="宋体"/>
                <w:color w:val="000000"/>
              </w:rPr>
              <w:t>A．组织团员青年参与青年大学习，学习党的科学理论特别是</w:t>
            </w:r>
            <w:r>
              <w:rPr>
                <w:rFonts w:hint="eastAsia" w:ascii="宋体" w:hAnsi="宋体" w:eastAsia="宋体" w:cs="微软雅黑"/>
                <w:color w:val="000000"/>
              </w:rPr>
              <w:t>学习贯彻习近平新时代中国特色社会主义思想主题教育开展</w:t>
            </w:r>
            <w:r>
              <w:rPr>
                <w:rFonts w:ascii="宋体" w:hAnsi="宋体" w:eastAsia="宋体"/>
                <w:color w:val="000000"/>
              </w:rPr>
              <w:t>情况。</w:t>
            </w:r>
          </w:p>
        </w:tc>
      </w:tr>
      <w:tr w14:paraId="69146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BEF1A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D693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71F41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B．组织思想政治学习，开展有关理想信念教育、爱国主义教育、国情和形势政策教育、道德品行教育、法纪教育情况。</w:t>
            </w:r>
          </w:p>
        </w:tc>
      </w:tr>
      <w:tr w14:paraId="70ED6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6130E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FCA7A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AF88E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C．自觉履行团员义务，遵守学校、学院各项规章制度，支部团员无严重违纪行为。（支部成员有校级处分本项不得分）</w:t>
            </w:r>
          </w:p>
        </w:tc>
      </w:tr>
      <w:tr w14:paraId="3ABB7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D4059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3514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58168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D．认真开展团员教育评议。</w:t>
            </w:r>
          </w:p>
        </w:tc>
      </w:tr>
      <w:tr w14:paraId="0FEAC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ECE0E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活动开展</w:t>
            </w:r>
            <w:r>
              <w:rPr>
                <w:rFonts w:ascii="Times New Roman" w:hAnsi="Times New Roman" w:eastAsia="Calibri"/>
                <w:color w:val="000000"/>
              </w:rPr>
              <w:br w:type="textWrapping"/>
            </w:r>
            <w:r>
              <w:rPr>
                <w:rFonts w:ascii="Times New Roman" w:hAnsi="Times New Roman" w:eastAsia="Calibri"/>
                <w:color w:val="000000"/>
              </w:rPr>
              <w:t>（15分）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1988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8C01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A．积极参与团委组织的活动，且参与面广、表现突出、效果好。</w:t>
            </w:r>
          </w:p>
        </w:tc>
      </w:tr>
      <w:tr w14:paraId="46498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04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F854E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A98F7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B．主题教育活动有意义，团员受教育。</w:t>
            </w:r>
          </w:p>
        </w:tc>
      </w:tr>
      <w:tr w14:paraId="68339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0BE78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A1AC8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B53D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C．积极组织团员青年开展社会实践、志愿服务、社区报到等活动。</w:t>
            </w:r>
          </w:p>
        </w:tc>
      </w:tr>
      <w:tr w14:paraId="77E0D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1EEEC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60AA5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1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608C5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D．创新团的活动，开展有支部特色的主题团日活动、青年文化活动。</w:t>
            </w:r>
          </w:p>
        </w:tc>
      </w:tr>
      <w:tr w14:paraId="73583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16C6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创新发展</w:t>
            </w:r>
            <w:r>
              <w:rPr>
                <w:rFonts w:ascii="Times New Roman" w:hAnsi="Times New Roman" w:eastAsia="Calibri"/>
                <w:color w:val="000000"/>
              </w:rPr>
              <w:br w:type="textWrapping"/>
            </w:r>
            <w:r>
              <w:rPr>
                <w:rFonts w:ascii="Times New Roman" w:hAnsi="Times New Roman" w:eastAsia="Calibri"/>
                <w:color w:val="000000"/>
              </w:rPr>
              <w:t>（10分）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365D6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31E80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A．积极探索支部活动新形式。根据社会发展、青年需求变化，活动形式有创新，在对社会有价值和受青年喜爱方面得到统一，实施效果良好。</w:t>
            </w:r>
          </w:p>
        </w:tc>
      </w:tr>
      <w:tr w14:paraId="32E15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6811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A19E7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96B18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B．主动向团委提出建设性建议。对学院青年工作有深入的思考，向团委提出有较大价值且可操作的工作建议。</w:t>
            </w:r>
          </w:p>
        </w:tc>
      </w:tr>
      <w:tr w14:paraId="33E7F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7888B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A207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4FFA2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C. 代表团员青年积极向上级组织反应青年利益诉求和推动落实情况。</w:t>
            </w:r>
          </w:p>
        </w:tc>
      </w:tr>
      <w:tr w14:paraId="6482D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00540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加分项</w:t>
            </w:r>
          </w:p>
          <w:p w14:paraId="3A82A024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（加分上限10分）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4928D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10</w:t>
            </w:r>
          </w:p>
        </w:tc>
        <w:tc>
          <w:tcPr>
            <w:tcW w:w="7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99259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A. 团支部或支部成员在各级各类活动中获奖（例：挑战杯等）。（国家级加4分，省部级加3分，市级、校级加2分，其他加1分）</w:t>
            </w:r>
          </w:p>
          <w:p w14:paraId="5A45FD35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B. 团支部或支部成员的先进事迹在相关媒体报道。（国家级加3分，省部级加2分，市级、校级加1分）</w:t>
            </w:r>
          </w:p>
          <w:p w14:paraId="1A062C87">
            <w:pPr>
              <w:pStyle w:val="4"/>
              <w:widowControl/>
              <w:spacing w:beforeAutospacing="0" w:afterAutospacing="0"/>
              <w:jc w:val="both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C. 团支部创建工作成效明显（例：五四红旗团支部等）。</w:t>
            </w:r>
          </w:p>
        </w:tc>
      </w:tr>
      <w:tr w14:paraId="10B8A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5A62">
            <w:pPr>
              <w:pStyle w:val="4"/>
              <w:widowControl/>
              <w:spacing w:beforeAutospacing="0" w:afterAutospacing="0"/>
              <w:jc w:val="center"/>
              <w:rPr>
                <w:rFonts w:ascii="Calibri" w:hAnsi="Calibri" w:eastAsia="Calibri" w:cs="Calibri"/>
                <w:color w:val="606060"/>
              </w:rPr>
            </w:pPr>
            <w:r>
              <w:rPr>
                <w:rFonts w:ascii="Times New Roman" w:hAnsi="Times New Roman" w:eastAsia="Calibri"/>
                <w:color w:val="000000"/>
              </w:rPr>
              <w:t>合计（总分100分）</w:t>
            </w:r>
          </w:p>
        </w:tc>
      </w:tr>
    </w:tbl>
    <w:p w14:paraId="01F39A93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9B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ABA2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ABA2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4008124D"/>
    <w:rsid w:val="002753BA"/>
    <w:rsid w:val="005A09AA"/>
    <w:rsid w:val="00892895"/>
    <w:rsid w:val="009F5D1D"/>
    <w:rsid w:val="00A83A88"/>
    <w:rsid w:val="00C34629"/>
    <w:rsid w:val="4008124D"/>
    <w:rsid w:val="5B834E21"/>
    <w:rsid w:val="71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1083</Words>
  <Characters>1103</Characters>
  <Lines>8</Lines>
  <Paragraphs>2</Paragraphs>
  <TotalTime>3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2023-12-03T10:03:00Z</dcterms:created>
  <dc:creator>Chapter_G</dc:creator>
  <cp:lastModifiedBy>Chapter_G</cp:lastModifiedBy>
  <dcterms:modified xsi:type="dcterms:W3CDTF">2025-12-30T05:32:04Z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433437B93EA348DC917BA811ADAED0ED</vt:lpwstr>
  </property>
  <property fmtid="{D5CDD505-2E9C-101B-9397-08002B2CF9AE}" pid="4" name="KSOTemplateDocerSaveRecord">
    <vt:lpwstr>eyJoZGlkIjoiMGVkMTY0ZDQ5ZTkxY2UyNWFmMDc3NDM0YTk2ZjAxNjkiLCJ1c2VySWQiOiIxOTA0ODU4In0=</vt:lpwstr>
  </property>
</Properties>
</file>